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B5C2" w14:textId="7777777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30"/>
          <w:szCs w:val="30"/>
          <w:shd w:val="clear" w:color="auto" w:fill="FFFFFF"/>
        </w:rPr>
        <w:t>天龙杯2019扬州市太极拳国际邀请赛</w:t>
      </w:r>
    </w:p>
    <w:p w14:paraId="79769B8E" w14:textId="77777777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b/>
          <w:color w:val="333333"/>
          <w:spacing w:val="8"/>
          <w:sz w:val="28"/>
          <w:szCs w:val="28"/>
        </w:rPr>
      </w:pPr>
      <w:r w:rsidRPr="00156C8D">
        <w:rPr>
          <w:rFonts w:hint="eastAsia"/>
          <w:b/>
          <w:color w:val="333333"/>
          <w:spacing w:val="8"/>
          <w:sz w:val="28"/>
          <w:szCs w:val="28"/>
        </w:rPr>
        <w:t>成人活步推手竞赛规则</w:t>
      </w:r>
    </w:p>
    <w:p w14:paraId="563A8CBF" w14:textId="7777777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 </w:t>
      </w:r>
    </w:p>
    <w:p w14:paraId="05058600" w14:textId="4656967D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第一条 竞赛性</w:t>
      </w:r>
      <w:bookmarkStart w:id="0" w:name="_GoBack"/>
      <w:bookmarkEnd w:id="0"/>
      <w:r w:rsidRPr="00156C8D">
        <w:rPr>
          <w:rFonts w:hint="eastAsia"/>
          <w:b/>
          <w:color w:val="333333"/>
          <w:spacing w:val="8"/>
          <w:sz w:val="26"/>
          <w:szCs w:val="26"/>
        </w:rPr>
        <w:t>质：</w:t>
      </w:r>
    </w:p>
    <w:p w14:paraId="5230445E" w14:textId="0A52491C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个人赛</w:t>
      </w:r>
    </w:p>
    <w:p w14:paraId="5C8B902E" w14:textId="187F7252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第二条  竞赛办法：</w:t>
      </w:r>
    </w:p>
    <w:p w14:paraId="04C76D7B" w14:textId="1BE0813E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1、单败淘汰；</w:t>
      </w:r>
    </w:p>
    <w:p w14:paraId="64BDD714" w14:textId="014FAD2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2、级别不满十人合并至高一级别比赛；</w:t>
      </w:r>
    </w:p>
    <w:p w14:paraId="7957C1D9" w14:textId="3F39C39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3、比赛成绩，各级别取前八名；</w:t>
      </w:r>
    </w:p>
    <w:p w14:paraId="4B823BF7" w14:textId="5DB27A9E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第三条  年龄分组与资格审查</w:t>
      </w:r>
    </w:p>
    <w:p w14:paraId="54DAC5DC" w14:textId="0FA30456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1、运动员的参赛年龄限在17~39周岁（19800101~20021231）</w:t>
      </w:r>
    </w:p>
    <w:p w14:paraId="6749B628" w14:textId="45A5CF6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2、运动员必须有参加比赛的人身保险证明。</w:t>
      </w:r>
    </w:p>
    <w:p w14:paraId="0BA047EB" w14:textId="5F7B516E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3、运动员必须出示自报到之日起15天内县级以上医院出具的包括脑电图、心电图、血压、脉搏等指标在内的体格检查证明。</w:t>
      </w:r>
    </w:p>
    <w:p w14:paraId="09209A27" w14:textId="4861EA25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第四条  体重分级</w:t>
      </w:r>
    </w:p>
    <w:p w14:paraId="51876EDE" w14:textId="07320855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成人男子组：</w:t>
      </w:r>
    </w:p>
    <w:p w14:paraId="63B1FEA9" w14:textId="64D3FDA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1、60公斤级（≤60Kg）</w:t>
      </w:r>
    </w:p>
    <w:p w14:paraId="557264C0" w14:textId="08F74CD4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2、65公斤级（＞60Kg－≤65Kg）</w:t>
      </w:r>
    </w:p>
    <w:p w14:paraId="4F10478D" w14:textId="49AADE46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3、70公斤级（＞65Kg－≤70Kg）</w:t>
      </w:r>
    </w:p>
    <w:p w14:paraId="132F81BD" w14:textId="44C02759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4、75公斤级（＞70Kg－≤75Kg）</w:t>
      </w:r>
    </w:p>
    <w:p w14:paraId="70ABAFCA" w14:textId="12A8F000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5、80公斤级（＞75Kg－≤80Kg）</w:t>
      </w:r>
    </w:p>
    <w:p w14:paraId="2DEDA61B" w14:textId="276802F6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6、85公斤级（＞80Kg－≤85Kg）</w:t>
      </w:r>
    </w:p>
    <w:p w14:paraId="4D1EF37D" w14:textId="3BA0B472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lastRenderedPageBreak/>
        <w:t>7、85公斤级以上级（＞85Kg） </w:t>
      </w:r>
    </w:p>
    <w:p w14:paraId="596FB446" w14:textId="37405F9C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成人女子组： </w:t>
      </w:r>
    </w:p>
    <w:p w14:paraId="68AC19DD" w14:textId="42F7CB55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1、55公斤级（≤55Kg）</w:t>
      </w:r>
    </w:p>
    <w:p w14:paraId="33292ACA" w14:textId="35B9F8DB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2、55公斤级以上（＞55Kg）</w:t>
      </w:r>
    </w:p>
    <w:p w14:paraId="42635F46" w14:textId="4EC0AAC6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第五条  称量体重：</w:t>
      </w:r>
    </w:p>
    <w:p w14:paraId="448DDE4E" w14:textId="673DA418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在抽签前进行。运动员必须按照大会规定的时间到指定地点称量体重。</w:t>
      </w:r>
    </w:p>
    <w:p w14:paraId="47111F0F" w14:textId="5C986837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第六条  抽签</w:t>
      </w:r>
    </w:p>
    <w:p w14:paraId="3D4B23D1" w14:textId="07C624A9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称量体重后进行抽签，所有比赛人员都需要签署安全须知及免责声明后方可进入抽签环节，由比赛设定的最小级别开始。由编排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记录组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负责抽签，由仲裁委员会主任、裁判长及参赛队的教练或领队参加。</w:t>
      </w:r>
    </w:p>
    <w:p w14:paraId="3C7EE11F" w14:textId="3D256536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第七条  竞赛时间</w:t>
      </w:r>
    </w:p>
    <w:p w14:paraId="10EDE68E" w14:textId="62527EA8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比赛共两局，每局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比赛净推2分钟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，第二局双方运动员交换场地继续比赛。局间休息1分钟。</w:t>
      </w:r>
    </w:p>
    <w:p w14:paraId="0BADE08E" w14:textId="37C83BF1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第八条  竞赛信号</w:t>
      </w:r>
    </w:p>
    <w:p w14:paraId="2A5214B6" w14:textId="0076E0B9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1、比赛前10秒钟，记时员鸣哨通告准备；比赛结束，计时员鸣锣宣告该局比赛结束。</w:t>
      </w:r>
    </w:p>
    <w:p w14:paraId="2B750C9C" w14:textId="3E02FDC9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2、场上主裁判员用口令和手势裁定比赛。 </w:t>
      </w:r>
    </w:p>
    <w:p w14:paraId="531B431C" w14:textId="3A0DC9C9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第九条  弃权</w:t>
      </w:r>
    </w:p>
    <w:p w14:paraId="54D1482D" w14:textId="7A97BE5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三次检录未到，或检录后自行离开者作弃权论。比赛中，运动员可举手要求弃权，教练员也可向场上裁判员举旗要求弃权，运动员自己终止比赛，作弃权论。</w:t>
      </w:r>
    </w:p>
    <w:p w14:paraId="2DF66F32" w14:textId="22239582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第十条  竞赛礼仪及服饰要求</w:t>
      </w:r>
    </w:p>
    <w:p w14:paraId="4AC0BBC3" w14:textId="08290BC4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lastRenderedPageBreak/>
        <w:t>1、入场：裁判员入场，站在场地中点后方，面向裁判长席。介绍裁判员时，裁判员应该成立正姿势向观众行抱拳礼。</w:t>
      </w:r>
    </w:p>
    <w:p w14:paraId="3B576109" w14:textId="205A6AF3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2、运动员进场后，站在裁判员两侧，面向裁判长。介绍运动员时，被介绍者应成立正姿势向观众行抱拳礼。</w:t>
      </w:r>
    </w:p>
    <w:p w14:paraId="024EC781" w14:textId="692636FF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3、在双方运动员介绍结束后，运动员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互行抱拳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礼，再与场上裁判员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互行抱拳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礼。</w:t>
      </w:r>
    </w:p>
    <w:p w14:paraId="2A83AD55" w14:textId="4605304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4、每场比赛结束时，运动员在主裁判员宣布比赛结果后，先向裁判员行抱拳礼，然后相互行抱拳礼，再转身向对方教练员行抱拳礼，方可退场。</w:t>
      </w:r>
    </w:p>
    <w:p w14:paraId="66250D71" w14:textId="5002F61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5、参赛运动员上装由组委会统一发放，裤装及比赛用鞋运动员自备，应着运动裤或运动短裤和软底运动鞋或赤脚。</w:t>
      </w:r>
    </w:p>
    <w:p w14:paraId="25E185A4" w14:textId="07E216DE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第十一条  场地要求</w:t>
      </w:r>
    </w:p>
    <w:p w14:paraId="7DA4865C" w14:textId="5E14B890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1、比赛区域为直径400cm的圆形，该区域边线为内圈（沿线内计算）。</w:t>
      </w:r>
    </w:p>
    <w:p w14:paraId="03CB7292" w14:textId="5DEB758C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2、内圈中心位置画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一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直径50cm的太极图标记，作为推手双方搭手站位的基点。</w:t>
      </w:r>
    </w:p>
    <w:p w14:paraId="53330F46" w14:textId="4AC90A13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第十二条  竞赛法则</w:t>
      </w:r>
    </w:p>
    <w:p w14:paraId="1F916BA5" w14:textId="787EAC58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1、必须采用“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掤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、捋、挤、按、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採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、挒、肘、靠”的方法元素（简称八法），以及相应的步法。</w:t>
      </w:r>
    </w:p>
    <w:p w14:paraId="0450E588" w14:textId="74FDE59A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2、必须贯彻“沾粘连随”、“刚柔相济”的原则，在盘手的状态下比赛，在脚不离地的情况下可以使用靠，拌，勾，挑等。</w:t>
      </w:r>
    </w:p>
    <w:p w14:paraId="58550E8A" w14:textId="4447331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3、比赛双方一方搂抱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无进攻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超过2秒裁判中止消极，运动员从新搭手开始对抗。</w:t>
      </w:r>
    </w:p>
    <w:p w14:paraId="079F559C" w14:textId="1D6CC8C0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lastRenderedPageBreak/>
        <w:t>第十三条  太极拳推手实战比赛</w:t>
      </w:r>
    </w:p>
    <w:p w14:paraId="5937790A" w14:textId="362EAE4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1、当场上裁判员发出“预备”口令时，双方运动员起势、上步成搭手势。搭手：双方腕部接触，前臂呈弧形，触点在双方中线，与下颔齐高；另一手附于对方肘部。</w:t>
      </w:r>
    </w:p>
    <w:p w14:paraId="58D2E51A" w14:textId="1C807DAD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2、第一局比赛开始时，右脚在前，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互搭右手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；第二局，互换场地后，左脚在前，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互搭左手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。</w:t>
      </w:r>
    </w:p>
    <w:p w14:paraId="397E4310" w14:textId="502284C3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3、每场开始时，运动员上同一侧脚成自然步，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前脚踩于中心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圈内，搭好手；当场上裁判员发出开始信号后，开始比赛。</w:t>
      </w:r>
    </w:p>
    <w:p w14:paraId="084D9CC1" w14:textId="04B399B5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4、攻击部位：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胯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以上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颈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以下。</w:t>
      </w:r>
    </w:p>
    <w:p w14:paraId="5B5998A4" w14:textId="29F3289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5、比赛结束后，在场上裁判的指示下，运动员站在裁判员两侧等待宣布比赛结果。</w:t>
      </w:r>
    </w:p>
    <w:p w14:paraId="4BDB7266" w14:textId="7FFEE486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第十四条  得分</w:t>
      </w:r>
    </w:p>
    <w:p w14:paraId="401573F2" w14:textId="30F13D06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1、优势胜利</w:t>
      </w:r>
    </w:p>
    <w:p w14:paraId="372AD306" w14:textId="6BECC8CB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（1）比赛中因对方犯规造成受伤，经医生检查不能继续比赛者，判受伤者获胜。</w:t>
      </w:r>
    </w:p>
    <w:p w14:paraId="529FF742" w14:textId="6E0D90E8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（2）比赛中因受伤（除因对方犯规而致的受伤外）不能坚持比赛者，判对方获胜。</w:t>
      </w:r>
    </w:p>
    <w:p w14:paraId="15BB5831" w14:textId="14A3A7B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（3）比赛中运动员或教练员要求弃权时，判对方获胜。 </w:t>
      </w:r>
    </w:p>
    <w:p w14:paraId="75843045" w14:textId="48162559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（4）得分领先对方10分。</w:t>
      </w:r>
    </w:p>
    <w:p w14:paraId="133D1045" w14:textId="12F656F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2、得3分</w:t>
      </w:r>
    </w:p>
    <w:p w14:paraId="7C9E6519" w14:textId="63805EE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一方出圈倒地，一方在圈内站立，站立者得3分。</w:t>
      </w:r>
    </w:p>
    <w:p w14:paraId="0EE8C41E" w14:textId="305D77BC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3、得2分</w:t>
      </w:r>
    </w:p>
    <w:p w14:paraId="4733A2EF" w14:textId="0CC7317B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lastRenderedPageBreak/>
        <w:t>一方圈内倒地，一方在圈内站立，站立者得2分。</w:t>
      </w:r>
    </w:p>
    <w:p w14:paraId="1AFD4ADF" w14:textId="4FCB8BEA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4、得1分</w:t>
      </w:r>
    </w:p>
    <w:p w14:paraId="11A4C72A" w14:textId="50C1E86A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一方出圈，一方在圈内，在圈内者得1分。</w:t>
      </w:r>
    </w:p>
    <w:p w14:paraId="3C1FEDB4" w14:textId="7AEEE599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5、不得分</w:t>
      </w:r>
    </w:p>
    <w:p w14:paraId="7B5F6B4F" w14:textId="5F871E6F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（1）先后倒地先后出圈。</w:t>
      </w:r>
    </w:p>
    <w:p w14:paraId="48B7E718" w14:textId="2D7F531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（2）凡不使用"八法"技术元素进攻对方者。</w:t>
      </w:r>
    </w:p>
    <w:p w14:paraId="282752CC" w14:textId="0BC9D013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（3）无效进攻。</w:t>
      </w:r>
    </w:p>
    <w:p w14:paraId="271D4A24" w14:textId="3437E91D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第十五条  犯规</w:t>
      </w:r>
    </w:p>
    <w:p w14:paraId="31552CAA" w14:textId="12B06080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1、使用硬拉、硬拖、搂抱或起脚离地。</w:t>
      </w:r>
    </w:p>
    <w:p w14:paraId="19B7B284" w14:textId="1B86C7CF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2、故意造成对方犯规者。</w:t>
      </w:r>
    </w:p>
    <w:p w14:paraId="66FBB12E" w14:textId="11747872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3、未在盘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手状态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下进攻。</w:t>
      </w:r>
    </w:p>
    <w:p w14:paraId="207E7BD7" w14:textId="02966F3C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4、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停止盘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手2秒钟。</w:t>
      </w:r>
    </w:p>
    <w:p w14:paraId="4EF2921C" w14:textId="2AAA5A65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5、未发"开始"口令即进攻对方或已发"停止"口令后</w:t>
      </w:r>
      <w:proofErr w:type="gramStart"/>
      <w:r>
        <w:rPr>
          <w:rFonts w:hint="eastAsia"/>
          <w:color w:val="333333"/>
          <w:spacing w:val="8"/>
          <w:sz w:val="26"/>
          <w:szCs w:val="26"/>
        </w:rPr>
        <w:t>仍进攻</w:t>
      </w:r>
      <w:proofErr w:type="gramEnd"/>
      <w:r>
        <w:rPr>
          <w:rFonts w:hint="eastAsia"/>
          <w:color w:val="333333"/>
          <w:spacing w:val="8"/>
          <w:sz w:val="26"/>
          <w:szCs w:val="26"/>
        </w:rPr>
        <w:t>对方者。</w:t>
      </w:r>
    </w:p>
    <w:p w14:paraId="79C6716E" w14:textId="1E956334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6、使用拳打、头撞、撅臂、擒拿、抓头发、点穴、肘尖顶、捞裆、扫腿、膝撞、扼喉等动作者。</w:t>
      </w:r>
    </w:p>
    <w:p w14:paraId="4016FCE8" w14:textId="6A09D8A0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7、攻击规则规定之外的身体部位者。</w:t>
      </w:r>
    </w:p>
    <w:p w14:paraId="581DF922" w14:textId="5ABA73F6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8、比赛中对裁判员不礼貌或不服从裁判者。</w:t>
      </w:r>
    </w:p>
    <w:p w14:paraId="361E43B8" w14:textId="5D50D41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9、比赛中在场外大声喧哗、呼喊、干扰比赛者。</w:t>
      </w:r>
    </w:p>
    <w:p w14:paraId="4829A400" w14:textId="1084F2C5" w:rsidR="00156C8D" w:rsidRP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b/>
          <w:color w:val="333333"/>
          <w:spacing w:val="8"/>
          <w:sz w:val="26"/>
          <w:szCs w:val="26"/>
        </w:rPr>
      </w:pPr>
      <w:r w:rsidRPr="00156C8D">
        <w:rPr>
          <w:rFonts w:hint="eastAsia"/>
          <w:b/>
          <w:color w:val="333333"/>
          <w:spacing w:val="8"/>
          <w:sz w:val="26"/>
          <w:szCs w:val="26"/>
        </w:rPr>
        <w:t>第十六条  评定名次</w:t>
      </w:r>
    </w:p>
    <w:p w14:paraId="19F90119" w14:textId="4D81B6E4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1、比赛结束后，依据边裁判员的判罚结果，判定每场比赛胜负。</w:t>
      </w:r>
    </w:p>
    <w:p w14:paraId="5DAD76EF" w14:textId="35F8BB11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2、出现平局时，按下列原则处理</w:t>
      </w:r>
    </w:p>
    <w:p w14:paraId="6118788C" w14:textId="5D7E145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（1）首先根据体重判别，以体重轻者为胜方。</w:t>
      </w:r>
    </w:p>
    <w:p w14:paraId="54BCF266" w14:textId="6497BE0B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lastRenderedPageBreak/>
        <w:t>（2）如仍相等，以警告少者为胜方。</w:t>
      </w:r>
    </w:p>
    <w:p w14:paraId="398572B1" w14:textId="3F5FD4EB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（3）如仍相等，以劝告少者为胜方。</w:t>
      </w:r>
    </w:p>
    <w:p w14:paraId="4F8DB84E" w14:textId="77777777" w:rsidR="00156C8D" w:rsidRDefault="00156C8D" w:rsidP="00156C8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（4）以上各条仍相等时，进行加时赛，直至一方得分为止，先得分者为胜方。</w:t>
      </w:r>
    </w:p>
    <w:p w14:paraId="59E840CB" w14:textId="77777777" w:rsidR="00C06D9E" w:rsidRPr="00156C8D" w:rsidRDefault="00C06D9E"/>
    <w:sectPr w:rsidR="00C06D9E" w:rsidRPr="0015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06"/>
    <w:rsid w:val="000A3606"/>
    <w:rsid w:val="00156C8D"/>
    <w:rsid w:val="00C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7788"/>
  <w15:chartTrackingRefBased/>
  <w15:docId w15:val="{5045EB83-992A-4D9B-9018-229E13C1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C8D"/>
    <w:rPr>
      <w:b/>
      <w:bCs/>
    </w:rPr>
  </w:style>
  <w:style w:type="character" w:customStyle="1" w:styleId="apple-converted-space">
    <w:name w:val="apple-converted-space"/>
    <w:basedOn w:val="a0"/>
    <w:rsid w:val="0015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meihuayi27@163.com</dc:creator>
  <cp:keywords/>
  <dc:description/>
  <cp:lastModifiedBy>meihuayi27@163.com</cp:lastModifiedBy>
  <cp:revision>3</cp:revision>
  <dcterms:created xsi:type="dcterms:W3CDTF">2019-10-09T08:48:00Z</dcterms:created>
  <dcterms:modified xsi:type="dcterms:W3CDTF">2019-10-09T08:55:00Z</dcterms:modified>
</cp:coreProperties>
</file>